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70A777F" w:rsidR="00892950" w:rsidRDefault="00892950" w:rsidP="00892950">
            <w:pPr>
              <w:jc w:val="center"/>
              <w:rPr>
                <w:rFonts w:ascii="ＭＳ 明朝" w:eastAsia="ＭＳ 明朝"/>
              </w:rPr>
            </w:pPr>
            <w:r>
              <w:rPr>
                <w:rFonts w:ascii="ＭＳ 明朝" w:eastAsia="ＭＳ 明朝" w:hint="eastAsia"/>
              </w:rPr>
              <w:t>（一社）</w:t>
            </w:r>
            <w:r w:rsidR="00773F7B">
              <w:rPr>
                <w:rFonts w:ascii="ＭＳ 明朝" w:eastAsia="ＭＳ 明朝" w:hint="eastAsia"/>
              </w:rPr>
              <w:t>日本工作機器</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3B11BE7" w:rsidR="001814BB" w:rsidRPr="008D2592" w:rsidRDefault="00773F7B"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BD57645" w:rsidR="001814BB" w:rsidRPr="008D2592" w:rsidRDefault="00773F7B"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生産用機械器具製造業用設備（物の生産の用に供されるもの）</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763489">
              <w:rPr>
                <w:rFonts w:ascii="ＭＳ 明朝" w:eastAsia="ＭＳ 明朝" w:hint="eastAsia"/>
                <w:spacing w:val="2"/>
                <w:w w:val="83"/>
                <w:kern w:val="0"/>
                <w:sz w:val="18"/>
                <w:fitText w:val="1800" w:id="1688576256"/>
              </w:rPr>
              <w:t>②取得(予定)日を含む年</w:t>
            </w:r>
            <w:r w:rsidR="009B4141" w:rsidRPr="00763489">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0A07DB32" w14:textId="77777777" w:rsidR="00773F7B" w:rsidRDefault="00773F7B" w:rsidP="00773F7B">
                            <w:pPr>
                              <w:jc w:val="left"/>
                              <w:rPr>
                                <w:color w:val="000000" w:themeColor="text1"/>
                              </w:rPr>
                            </w:pPr>
                            <w:r>
                              <w:rPr>
                                <w:rFonts w:hint="eastAsia"/>
                                <w:color w:val="000000" w:themeColor="text1"/>
                              </w:rPr>
                              <w:t>〒</w:t>
                            </w:r>
                            <w:r w:rsidRPr="00E43E2B">
                              <w:rPr>
                                <w:color w:val="000000" w:themeColor="text1"/>
                              </w:rPr>
                              <w:t>105-0011</w:t>
                            </w:r>
                          </w:p>
                          <w:p w14:paraId="6A70B9E5" w14:textId="77777777" w:rsidR="00773F7B" w:rsidRDefault="00773F7B" w:rsidP="00773F7B">
                            <w:pPr>
                              <w:jc w:val="left"/>
                              <w:rPr>
                                <w:color w:val="000000" w:themeColor="text1"/>
                              </w:rPr>
                            </w:pPr>
                            <w:r w:rsidRPr="00892950">
                              <w:rPr>
                                <w:rFonts w:hint="eastAsia"/>
                                <w:color w:val="000000" w:themeColor="text1"/>
                              </w:rPr>
                              <w:t>東京都</w:t>
                            </w:r>
                            <w:r w:rsidRPr="00E43E2B">
                              <w:rPr>
                                <w:rFonts w:hint="eastAsia"/>
                                <w:color w:val="000000" w:themeColor="text1"/>
                              </w:rPr>
                              <w:t>港区芝公園３－５－８</w:t>
                            </w:r>
                          </w:p>
                          <w:p w14:paraId="019870E5" w14:textId="77777777" w:rsidR="00773F7B" w:rsidRPr="00892950" w:rsidRDefault="00773F7B" w:rsidP="00773F7B">
                            <w:pPr>
                              <w:jc w:val="left"/>
                              <w:rPr>
                                <w:color w:val="000000" w:themeColor="text1"/>
                              </w:rPr>
                            </w:pPr>
                            <w:r w:rsidRPr="00892950">
                              <w:rPr>
                                <w:rFonts w:hint="eastAsia"/>
                                <w:color w:val="000000" w:themeColor="text1"/>
                              </w:rPr>
                              <w:t>一般社団法人</w:t>
                            </w:r>
                            <w:r>
                              <w:rPr>
                                <w:rFonts w:hint="eastAsia"/>
                                <w:color w:val="000000" w:themeColor="text1"/>
                              </w:rPr>
                              <w:t>日本工作機器</w:t>
                            </w:r>
                            <w:r w:rsidRPr="00892950">
                              <w:rPr>
                                <w:rFonts w:hint="eastAsia"/>
                                <w:color w:val="000000" w:themeColor="text1"/>
                              </w:rPr>
                              <w:t>工業会</w:t>
                            </w:r>
                          </w:p>
                          <w:p w14:paraId="4CC4246D" w14:textId="56730377" w:rsidR="001814BB" w:rsidRDefault="00773F7B" w:rsidP="00773F7B">
                            <w:pPr>
                              <w:jc w:val="left"/>
                              <w:rPr>
                                <w:color w:val="000000" w:themeColor="text1"/>
                              </w:rPr>
                            </w:pPr>
                            <w:r w:rsidRPr="00892950">
                              <w:rPr>
                                <w:rFonts w:hint="eastAsia"/>
                                <w:color w:val="000000" w:themeColor="text1"/>
                              </w:rPr>
                              <w:t xml:space="preserve">　　会長　　</w:t>
                            </w:r>
                            <w:r>
                              <w:rPr>
                                <w:rFonts w:hint="eastAsia"/>
                                <w:color w:val="000000" w:themeColor="text1"/>
                              </w:rPr>
                              <w:t>寺町</w:t>
                            </w:r>
                            <w:r w:rsidRPr="00892950">
                              <w:rPr>
                                <w:rFonts w:hint="eastAsia"/>
                                <w:color w:val="000000" w:themeColor="text1"/>
                              </w:rPr>
                              <w:t xml:space="preserve">　</w:t>
                            </w:r>
                            <w:r>
                              <w:rPr>
                                <w:rFonts w:hint="eastAsia"/>
                                <w:color w:val="000000" w:themeColor="text1"/>
                              </w:rPr>
                              <w:t>彰博</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0A07DB32" w14:textId="77777777" w:rsidR="00773F7B" w:rsidRDefault="00773F7B" w:rsidP="00773F7B">
                      <w:pPr>
                        <w:jc w:val="left"/>
                        <w:rPr>
                          <w:color w:val="000000" w:themeColor="text1"/>
                        </w:rPr>
                      </w:pPr>
                      <w:r>
                        <w:rPr>
                          <w:rFonts w:hint="eastAsia"/>
                          <w:color w:val="000000" w:themeColor="text1"/>
                        </w:rPr>
                        <w:t>〒</w:t>
                      </w:r>
                      <w:r w:rsidRPr="00E43E2B">
                        <w:rPr>
                          <w:color w:val="000000" w:themeColor="text1"/>
                        </w:rPr>
                        <w:t>105-0011</w:t>
                      </w:r>
                    </w:p>
                    <w:p w14:paraId="6A70B9E5" w14:textId="77777777" w:rsidR="00773F7B" w:rsidRDefault="00773F7B" w:rsidP="00773F7B">
                      <w:pPr>
                        <w:jc w:val="left"/>
                        <w:rPr>
                          <w:color w:val="000000" w:themeColor="text1"/>
                        </w:rPr>
                      </w:pPr>
                      <w:r w:rsidRPr="00892950">
                        <w:rPr>
                          <w:rFonts w:hint="eastAsia"/>
                          <w:color w:val="000000" w:themeColor="text1"/>
                        </w:rPr>
                        <w:t>東京都</w:t>
                      </w:r>
                      <w:r w:rsidRPr="00E43E2B">
                        <w:rPr>
                          <w:rFonts w:hint="eastAsia"/>
                          <w:color w:val="000000" w:themeColor="text1"/>
                        </w:rPr>
                        <w:t>港区芝公園３－５－８</w:t>
                      </w:r>
                    </w:p>
                    <w:p w14:paraId="019870E5" w14:textId="77777777" w:rsidR="00773F7B" w:rsidRPr="00892950" w:rsidRDefault="00773F7B" w:rsidP="00773F7B">
                      <w:pPr>
                        <w:jc w:val="left"/>
                        <w:rPr>
                          <w:color w:val="000000" w:themeColor="text1"/>
                        </w:rPr>
                      </w:pPr>
                      <w:r w:rsidRPr="00892950">
                        <w:rPr>
                          <w:rFonts w:hint="eastAsia"/>
                          <w:color w:val="000000" w:themeColor="text1"/>
                        </w:rPr>
                        <w:t>一般社団法人</w:t>
                      </w:r>
                      <w:r>
                        <w:rPr>
                          <w:rFonts w:hint="eastAsia"/>
                          <w:color w:val="000000" w:themeColor="text1"/>
                        </w:rPr>
                        <w:t>日本工作機器</w:t>
                      </w:r>
                      <w:r w:rsidRPr="00892950">
                        <w:rPr>
                          <w:rFonts w:hint="eastAsia"/>
                          <w:color w:val="000000" w:themeColor="text1"/>
                        </w:rPr>
                        <w:t>工業会</w:t>
                      </w:r>
                    </w:p>
                    <w:p w14:paraId="4CC4246D" w14:textId="56730377" w:rsidR="001814BB" w:rsidRDefault="00773F7B" w:rsidP="00773F7B">
                      <w:pPr>
                        <w:jc w:val="left"/>
                        <w:rPr>
                          <w:color w:val="000000" w:themeColor="text1"/>
                        </w:rPr>
                      </w:pPr>
                      <w:r w:rsidRPr="00892950">
                        <w:rPr>
                          <w:rFonts w:hint="eastAsia"/>
                          <w:color w:val="000000" w:themeColor="text1"/>
                        </w:rPr>
                        <w:t xml:space="preserve">　　会長　　</w:t>
                      </w:r>
                      <w:r>
                        <w:rPr>
                          <w:rFonts w:hint="eastAsia"/>
                          <w:color w:val="000000" w:themeColor="text1"/>
                        </w:rPr>
                        <w:t>寺町</w:t>
                      </w:r>
                      <w:r w:rsidRPr="00892950">
                        <w:rPr>
                          <w:rFonts w:hint="eastAsia"/>
                          <w:color w:val="000000" w:themeColor="text1"/>
                        </w:rPr>
                        <w:t xml:space="preserve">　</w:t>
                      </w:r>
                      <w:r>
                        <w:rPr>
                          <w:rFonts w:hint="eastAsia"/>
                          <w:color w:val="000000" w:themeColor="text1"/>
                        </w:rPr>
                        <w:t>彰博</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40" w:hangingChars="270" w:hanging="540"/>
        <w:jc w:val="left"/>
        <w:rPr>
          <w:rFonts w:ascii="ＭＳ 明朝" w:eastAsia="ＭＳ 明朝"/>
          <w:sz w:val="18"/>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w:t>
      </w:r>
      <w:r w:rsidR="009B4141" w:rsidRPr="00545359">
        <w:rPr>
          <w:rFonts w:ascii="ＭＳ 明朝" w:eastAsia="ＭＳ 明朝" w:hint="eastAsia"/>
          <w:sz w:val="16"/>
        </w:rPr>
        <w:t>又</w:t>
      </w:r>
      <w:r w:rsidR="00DA69F3" w:rsidRPr="00545359">
        <w:rPr>
          <w:rFonts w:ascii="ＭＳ 明朝" w:eastAsia="ＭＳ 明朝" w:hint="eastAsia"/>
          <w:sz w:val="16"/>
        </w:rPr>
        <w:t>は先端設備等導入計画</w:t>
      </w:r>
      <w:r w:rsidR="00AA3455" w:rsidRPr="00545359">
        <w:rPr>
          <w:rFonts w:ascii="ＭＳ 明朝" w:eastAsia="ＭＳ 明朝" w:hint="eastAsia"/>
          <w:sz w:val="16"/>
        </w:rPr>
        <w:t>の認定申請書の記載から変更が生じた場合、設備取得事業者が変更後の設備情報を記載。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143A6" w14:textId="77777777" w:rsidR="00763489" w:rsidRDefault="00763489" w:rsidP="003C0825">
      <w:r>
        <w:separator/>
      </w:r>
    </w:p>
  </w:endnote>
  <w:endnote w:type="continuationSeparator" w:id="0">
    <w:p w14:paraId="4BD19A9C" w14:textId="77777777" w:rsidR="00763489" w:rsidRDefault="0076348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2DC09" w14:textId="77777777" w:rsidR="00763489" w:rsidRDefault="00763489" w:rsidP="003C0825">
      <w:r>
        <w:separator/>
      </w:r>
    </w:p>
  </w:footnote>
  <w:footnote w:type="continuationSeparator" w:id="0">
    <w:p w14:paraId="7435690A" w14:textId="77777777" w:rsidR="00763489" w:rsidRDefault="0076348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4081B"/>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D0A62"/>
    <w:rsid w:val="006D37A0"/>
    <w:rsid w:val="006D6684"/>
    <w:rsid w:val="007116BE"/>
    <w:rsid w:val="00763489"/>
    <w:rsid w:val="00773F7B"/>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2398"/>
    <w:rsid w:val="00DF44F2"/>
    <w:rsid w:val="00E03058"/>
    <w:rsid w:val="00E10CAE"/>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72309"/>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F3C3-4654-4024-86AC-7C797C6E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user</cp:lastModifiedBy>
  <cp:revision>12</cp:revision>
  <cp:lastPrinted>2017-07-19T13:03:00Z</cp:lastPrinted>
  <dcterms:created xsi:type="dcterms:W3CDTF">2018-05-08T04:49:00Z</dcterms:created>
  <dcterms:modified xsi:type="dcterms:W3CDTF">2020-06-05T01:30:00Z</dcterms:modified>
</cp:coreProperties>
</file>